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7CA31" w14:textId="77777777" w:rsidR="00E73778" w:rsidRDefault="00E73778" w:rsidP="00385616">
      <w:pPr>
        <w:tabs>
          <w:tab w:val="left" w:pos="3261"/>
        </w:tabs>
        <w:spacing w:line="276" w:lineRule="auto"/>
        <w:ind w:right="-1"/>
        <w:rPr>
          <w:rFonts w:cs="Adobe Arabic"/>
          <w:b/>
          <w:sz w:val="24"/>
        </w:rPr>
      </w:pPr>
      <w:r>
        <w:rPr>
          <w:b/>
          <w:sz w:val="24"/>
        </w:rPr>
        <w:t xml:space="preserve">HEIDENHAIN at SPS 2022: </w:t>
      </w:r>
    </w:p>
    <w:p w14:paraId="699E62AD" w14:textId="71893E4B" w:rsidR="00B6511B" w:rsidRPr="003D4CB9" w:rsidRDefault="00E73778" w:rsidP="00385616">
      <w:pPr>
        <w:tabs>
          <w:tab w:val="left" w:pos="3261"/>
        </w:tabs>
        <w:spacing w:line="276" w:lineRule="auto"/>
        <w:ind w:right="-1"/>
        <w:rPr>
          <w:rFonts w:cs="Adobe Arabic"/>
          <w:b/>
          <w:sz w:val="24"/>
        </w:rPr>
      </w:pPr>
      <w:r>
        <w:rPr>
          <w:b/>
          <w:sz w:val="24"/>
        </w:rPr>
        <w:t xml:space="preserve">Intelligent encoders setting new standards in drive system technology </w:t>
      </w:r>
    </w:p>
    <w:p w14:paraId="7C3C8972" w14:textId="77777777" w:rsidR="00B6511B" w:rsidRDefault="00B6511B" w:rsidP="00385616">
      <w:pPr>
        <w:tabs>
          <w:tab w:val="left" w:pos="3261"/>
        </w:tabs>
        <w:spacing w:line="276" w:lineRule="auto"/>
        <w:ind w:right="-1"/>
        <w:rPr>
          <w:rFonts w:cs="Adobe Arabic"/>
        </w:rPr>
      </w:pPr>
    </w:p>
    <w:p w14:paraId="5D8F6BBB" w14:textId="2E26B924" w:rsidR="00BC6E89" w:rsidRDefault="00E73778" w:rsidP="00385616">
      <w:pPr>
        <w:tabs>
          <w:tab w:val="left" w:pos="3261"/>
          <w:tab w:val="left" w:pos="6360"/>
        </w:tabs>
        <w:spacing w:line="276" w:lineRule="auto"/>
        <w:ind w:right="-1"/>
        <w:rPr>
          <w:rFonts w:cs="Adobe Arabic"/>
        </w:rPr>
      </w:pPr>
      <w:r w:rsidRPr="00D91BA3">
        <w:rPr>
          <w:i/>
          <w:iCs/>
        </w:rPr>
        <w:t>At its booth at SPS in Nuremberg and afterwards at its digital even</w:t>
      </w:r>
      <w:r w:rsidR="00124CDF">
        <w:rPr>
          <w:i/>
          <w:iCs/>
        </w:rPr>
        <w:t>t</w:t>
      </w:r>
      <w:r w:rsidRPr="00D91BA3">
        <w:rPr>
          <w:i/>
          <w:iCs/>
        </w:rPr>
        <w:t xml:space="preserve"> for automation, HEIDENHAIN will be showcasing powerful solutions that set new standards in automation drive systems, including products from its brands AMO, ETEL, NUMERIK JENA, RENCO and RSF.</w:t>
      </w:r>
      <w:r w:rsidR="00D91BA3">
        <w:rPr>
          <w:i/>
        </w:rPr>
        <w:t xml:space="preserve"> Visitors will discover</w:t>
      </w:r>
      <w:r>
        <w:rPr>
          <w:i/>
        </w:rPr>
        <w:t xml:space="preserve"> new inductive rotary encoder variants for robotics applications</w:t>
      </w:r>
      <w:r w:rsidR="00D91BA3">
        <w:rPr>
          <w:i/>
        </w:rPr>
        <w:t xml:space="preserve"> along with</w:t>
      </w:r>
      <w:r>
        <w:rPr>
          <w:i/>
        </w:rPr>
        <w:t xml:space="preserve"> the next generation of inductive scanning. </w:t>
      </w:r>
    </w:p>
    <w:p w14:paraId="6FB0512A" w14:textId="77777777" w:rsidR="001D0CFE" w:rsidRDefault="001D0CFE" w:rsidP="00385616">
      <w:pPr>
        <w:tabs>
          <w:tab w:val="left" w:pos="3261"/>
          <w:tab w:val="left" w:pos="6360"/>
        </w:tabs>
        <w:spacing w:line="276" w:lineRule="auto"/>
        <w:ind w:right="-1"/>
        <w:rPr>
          <w:rFonts w:cs="Adobe Arabic"/>
        </w:rPr>
      </w:pPr>
    </w:p>
    <w:p w14:paraId="01558D76" w14:textId="6E025F1D" w:rsidR="003C4EF6" w:rsidRPr="003C4EF6" w:rsidRDefault="00D91BA3" w:rsidP="00385616">
      <w:pPr>
        <w:tabs>
          <w:tab w:val="left" w:pos="3261"/>
        </w:tabs>
        <w:spacing w:line="276" w:lineRule="auto"/>
        <w:ind w:right="-1"/>
        <w:rPr>
          <w:rFonts w:cs="Adobe Arabic"/>
          <w:b/>
        </w:rPr>
      </w:pPr>
      <w:r>
        <w:rPr>
          <w:b/>
        </w:rPr>
        <w:t>To be unveiled</w:t>
      </w:r>
      <w:r w:rsidR="003C4EF6">
        <w:rPr>
          <w:b/>
        </w:rPr>
        <w:t xml:space="preserve"> at SPS: the next generation of inductive scanning, and new compact rotary encoders for motors with rigorous thermal requirements</w:t>
      </w:r>
    </w:p>
    <w:p w14:paraId="3F559E60" w14:textId="7C1B5CEA" w:rsidR="003C4EF6" w:rsidRDefault="003C4EF6" w:rsidP="00385616">
      <w:pPr>
        <w:tabs>
          <w:tab w:val="left" w:pos="3261"/>
        </w:tabs>
        <w:spacing w:line="276" w:lineRule="auto"/>
        <w:ind w:right="-1"/>
      </w:pPr>
      <w:r>
        <w:t>HEIDENHAIN will be presenting two absolute rotary encoders that embody the next generation of inductive scanning: the ECI 1122 and EQI 1134. Their benefits include minimal signal noise, low speed ripple, operating-data collection and less cabling thanks to the EnDat 3 interface. Th</w:t>
      </w:r>
      <w:r w:rsidR="00D91BA3">
        <w:t xml:space="preserve">ese benefits were </w:t>
      </w:r>
      <w:r>
        <w:t>achieved by raising the resolution of the singleturn position to 22 bits, which also significantly improves motor control performance. Equipped with the EnDat 3 interface</w:t>
      </w:r>
      <w:r w:rsidR="00D91BA3">
        <w:t>,</w:t>
      </w:r>
      <w:r>
        <w:t xml:space="preserve"> and th</w:t>
      </w:r>
      <w:r w:rsidR="00D91BA3">
        <w:t>erefore</w:t>
      </w:r>
      <w:r>
        <w:t xml:space="preserve"> connect</w:t>
      </w:r>
      <w:r w:rsidR="00124CDF">
        <w:t>a</w:t>
      </w:r>
      <w:r>
        <w:t xml:space="preserve">ble with the HMC 2 single-cable solution, the next generation of measurement technology from HEIDENHAIN expands on the many benefits of inductive rotary encoders for motors in demanding automation applications. These benefits include compact dimensions, wide mounting tolerances, contamination resistance, high operating temperatures and immunity to magnetic fields. </w:t>
      </w:r>
    </w:p>
    <w:p w14:paraId="6BA8000E" w14:textId="77777777" w:rsidR="00D91BA3" w:rsidRDefault="00D91BA3" w:rsidP="00385616">
      <w:pPr>
        <w:tabs>
          <w:tab w:val="left" w:pos="3261"/>
        </w:tabs>
        <w:spacing w:line="276" w:lineRule="auto"/>
        <w:ind w:right="-1"/>
        <w:rPr>
          <w:rFonts w:cs="Adobe Arabic"/>
        </w:rPr>
      </w:pPr>
    </w:p>
    <w:p w14:paraId="2985F7FB" w14:textId="5D201CEE" w:rsidR="003C4EF6" w:rsidRDefault="00880593" w:rsidP="00385616">
      <w:pPr>
        <w:tabs>
          <w:tab w:val="left" w:pos="3261"/>
        </w:tabs>
        <w:spacing w:line="276" w:lineRule="auto"/>
        <w:ind w:right="-1"/>
        <w:rPr>
          <w:rFonts w:cs="Adobe Arabic"/>
        </w:rPr>
      </w:pPr>
      <w:r>
        <w:t>Light and compact motor encoders include the KCI 1319 and KBI 1335, now available in new variants: the KCI 1318 FOT and KBI 1335 FOT with the purely serial EnDat 2.2 interface</w:t>
      </w:r>
      <w:r w:rsidR="00D91BA3">
        <w:t>.</w:t>
      </w:r>
      <w:r>
        <w:t xml:space="preserve"> </w:t>
      </w:r>
      <w:r w:rsidR="00D91BA3">
        <w:t>Their</w:t>
      </w:r>
      <w:r>
        <w:t xml:space="preserve"> Fan-Out Technology allows</w:t>
      </w:r>
      <w:r w:rsidR="00D91BA3">
        <w:t xml:space="preserve"> </w:t>
      </w:r>
      <w:r>
        <w:t>HEIDENHAIN to place t</w:t>
      </w:r>
      <w:r w:rsidR="00AA6E86">
        <w:t>racks</w:t>
      </w:r>
      <w:r>
        <w:t xml:space="preserve"> and electronic components directly</w:t>
      </w:r>
      <w:r w:rsidR="00D91BA3">
        <w:t xml:space="preserve"> on</w:t>
      </w:r>
      <w:r>
        <w:t xml:space="preserve"> a metal carrier that can also function as a bearing cover. This reduces the number of components and the required space,</w:t>
      </w:r>
      <w:r w:rsidR="00D91BA3">
        <w:t xml:space="preserve"> </w:t>
      </w:r>
      <w:r w:rsidR="00124CDF">
        <w:t>even</w:t>
      </w:r>
      <w:r w:rsidR="005A332C">
        <w:t xml:space="preserve"> dissipat</w:t>
      </w:r>
      <w:r w:rsidR="00124CDF">
        <w:t>ing</w:t>
      </w:r>
      <w:r w:rsidR="00D91BA3">
        <w:t xml:space="preserve"> heat through the </w:t>
      </w:r>
      <w:r>
        <w:t>metal carrier. The disk/hub assembly is press</w:t>
      </w:r>
      <w:r w:rsidR="00D91BA3">
        <w:t>-fit</w:t>
      </w:r>
      <w:r>
        <w:t xml:space="preserve"> onto the shaft.</w:t>
      </w:r>
    </w:p>
    <w:p w14:paraId="273EA745" w14:textId="77777777" w:rsidR="00880593" w:rsidRDefault="00880593" w:rsidP="00385616">
      <w:pPr>
        <w:tabs>
          <w:tab w:val="left" w:pos="3261"/>
        </w:tabs>
        <w:spacing w:line="276" w:lineRule="auto"/>
        <w:ind w:right="-1"/>
        <w:rPr>
          <w:rFonts w:cs="Adobe Arabic"/>
        </w:rPr>
      </w:pPr>
    </w:p>
    <w:p w14:paraId="0B436AA8" w14:textId="6D62AE8E" w:rsidR="00385616" w:rsidRPr="00385616" w:rsidRDefault="00385616" w:rsidP="00385616">
      <w:pPr>
        <w:tabs>
          <w:tab w:val="left" w:pos="3261"/>
        </w:tabs>
        <w:spacing w:line="276" w:lineRule="auto"/>
        <w:ind w:right="-1"/>
        <w:rPr>
          <w:rFonts w:cs="Adobe Arabic"/>
          <w:b/>
        </w:rPr>
      </w:pPr>
      <w:r>
        <w:rPr>
          <w:b/>
        </w:rPr>
        <w:t>More possibilities for advanced robotics: new inductive rotary encoders</w:t>
      </w:r>
    </w:p>
    <w:p w14:paraId="4BB756DD" w14:textId="7DE48CA6" w:rsidR="00385616" w:rsidRPr="00385616" w:rsidRDefault="00385616" w:rsidP="00385616">
      <w:pPr>
        <w:tabs>
          <w:tab w:val="left" w:pos="3261"/>
        </w:tabs>
        <w:spacing w:line="276" w:lineRule="auto"/>
        <w:ind w:right="-1"/>
        <w:rPr>
          <w:rFonts w:cs="Adobe Arabic"/>
        </w:rPr>
      </w:pPr>
      <w:r>
        <w:t>Additional variants of our</w:t>
      </w:r>
      <w:r w:rsidR="00124CDF">
        <w:t xml:space="preserve"> familiar</w:t>
      </w:r>
      <w:r>
        <w:t xml:space="preserve"> inductive robotics rotary encoders are </w:t>
      </w:r>
      <w:proofErr w:type="gramStart"/>
      <w:r>
        <w:t>opening up</w:t>
      </w:r>
      <w:proofErr w:type="gramEnd"/>
      <w:r>
        <w:t xml:space="preserve"> new application</w:t>
      </w:r>
      <w:r w:rsidR="00D91BA3">
        <w:t>s</w:t>
      </w:r>
      <w:r>
        <w:t xml:space="preserve"> </w:t>
      </w:r>
      <w:r w:rsidR="00124CDF">
        <w:t>in</w:t>
      </w:r>
      <w:r>
        <w:t xml:space="preserve"> advanced robotics:</w:t>
      </w:r>
    </w:p>
    <w:p w14:paraId="431C9148" w14:textId="0A47AF4E" w:rsidR="00385616" w:rsidRPr="00385616" w:rsidRDefault="00D91BA3" w:rsidP="00385616">
      <w:pPr>
        <w:numPr>
          <w:ilvl w:val="0"/>
          <w:numId w:val="5"/>
        </w:numPr>
        <w:tabs>
          <w:tab w:val="left" w:pos="3261"/>
        </w:tabs>
        <w:spacing w:line="276" w:lineRule="auto"/>
        <w:ind w:right="-1"/>
        <w:rPr>
          <w:rFonts w:cs="Adobe Arabic"/>
        </w:rPr>
      </w:pPr>
      <w:r>
        <w:t>Starting at SPS, t</w:t>
      </w:r>
      <w:r w:rsidR="00385616">
        <w:t>he KCI 120 D</w:t>
      </w:r>
      <w:r w:rsidR="00385616">
        <w:rPr>
          <w:i/>
        </w:rPr>
        <w:t>plus</w:t>
      </w:r>
      <w:r w:rsidR="00385616">
        <w:t xml:space="preserve"> dual encoder with mo</w:t>
      </w:r>
      <w:r>
        <w:t>tor</w:t>
      </w:r>
      <w:r w:rsidR="00124CDF">
        <w:t xml:space="preserve"> position</w:t>
      </w:r>
      <w:r w:rsidR="005A332C">
        <w:t xml:space="preserve"> </w:t>
      </w:r>
      <w:r>
        <w:t xml:space="preserve">and joint </w:t>
      </w:r>
      <w:r w:rsidR="00385616">
        <w:t xml:space="preserve">position measurement in a single device will be available in three sizes. The centrally positioned scanning unit and two separate disk/hub assemblies are designed for different hollow shaft diameters and installation sizes, </w:t>
      </w:r>
      <w:r>
        <w:t>giving the HEIDENHAIN</w:t>
      </w:r>
      <w:r w:rsidR="00385616">
        <w:t xml:space="preserve"> KCI 120 D</w:t>
      </w:r>
      <w:r w:rsidR="00385616">
        <w:rPr>
          <w:i/>
          <w:iCs/>
        </w:rPr>
        <w:t>plus</w:t>
      </w:r>
      <w:r w:rsidR="00385616">
        <w:t xml:space="preserve"> compact dimensions and easy integration with</w:t>
      </w:r>
      <w:r>
        <w:t xml:space="preserve"> identical</w:t>
      </w:r>
      <w:r w:rsidR="00385616">
        <w:t xml:space="preserve"> functionality. The purely serial EnDat 2.2 interface with functional safety can also be used in safety-critical applications such as human-robot collaboration.</w:t>
      </w:r>
    </w:p>
    <w:p w14:paraId="6DE607C1" w14:textId="24F3A86C" w:rsidR="00385616" w:rsidRPr="00385616" w:rsidRDefault="00385616" w:rsidP="00385616">
      <w:pPr>
        <w:numPr>
          <w:ilvl w:val="0"/>
          <w:numId w:val="5"/>
        </w:numPr>
        <w:tabs>
          <w:tab w:val="left" w:pos="3261"/>
        </w:tabs>
        <w:spacing w:line="276" w:lineRule="auto"/>
        <w:ind w:right="-1"/>
        <w:rPr>
          <w:rFonts w:cs="Adobe Arabic"/>
        </w:rPr>
      </w:pPr>
      <w:r>
        <w:t>The KCI 120 and KBI 136 are compact rotary encoders for large 30 mm or 40 mm hollow shaft diameters</w:t>
      </w:r>
      <w:r w:rsidR="00D91BA3">
        <w:t>, thus rounding</w:t>
      </w:r>
      <w:r>
        <w:t xml:space="preserve"> out the selection of HEIDENHAIN rotary encoders designed for robotics applications</w:t>
      </w:r>
      <w:r w:rsidR="00D91BA3">
        <w:t xml:space="preserve"> and</w:t>
      </w:r>
      <w:r>
        <w:t xml:space="preserve"> bringing the strengths of the smaller 1300 series to </w:t>
      </w:r>
      <w:r w:rsidR="00D91BA3">
        <w:t>significantly</w:t>
      </w:r>
      <w:r>
        <w:t xml:space="preserve"> more robust and powerful robot motors.  </w:t>
      </w:r>
    </w:p>
    <w:p w14:paraId="2CC45A18" w14:textId="77777777" w:rsidR="00385616" w:rsidRPr="00385616" w:rsidRDefault="00385616" w:rsidP="00385616">
      <w:pPr>
        <w:tabs>
          <w:tab w:val="left" w:pos="3261"/>
        </w:tabs>
        <w:spacing w:line="276" w:lineRule="auto"/>
        <w:ind w:right="-1"/>
        <w:rPr>
          <w:rFonts w:cs="Adobe Arabic"/>
        </w:rPr>
      </w:pPr>
    </w:p>
    <w:p w14:paraId="0B3B8627" w14:textId="59131D0C" w:rsidR="007D7396" w:rsidRDefault="007D7396" w:rsidP="007D7396">
      <w:pPr>
        <w:tabs>
          <w:tab w:val="left" w:pos="3261"/>
        </w:tabs>
        <w:spacing w:line="276" w:lineRule="auto"/>
        <w:ind w:right="-1"/>
        <w:rPr>
          <w:rFonts w:cs="Adobe Arabic"/>
        </w:rPr>
      </w:pPr>
      <w:r>
        <w:rPr>
          <w:b/>
        </w:rPr>
        <w:lastRenderedPageBreak/>
        <w:t xml:space="preserve">AMO WMRA: secondary encoders for robot motors with large shaft diameters </w:t>
      </w:r>
    </w:p>
    <w:p w14:paraId="059633BA" w14:textId="04394693" w:rsidR="007D7396" w:rsidRPr="00C64E31" w:rsidRDefault="007D7396" w:rsidP="007D7396">
      <w:pPr>
        <w:tabs>
          <w:tab w:val="left" w:pos="3261"/>
        </w:tabs>
        <w:spacing w:line="276" w:lineRule="auto"/>
        <w:ind w:right="-143"/>
        <w:rPr>
          <w:rFonts w:cs="Adobe Arabic"/>
        </w:rPr>
      </w:pPr>
      <w:r>
        <w:t xml:space="preserve">Designers can significantly improve the absolute position accuracy of their robots by employing an additional high-accuracy encoder at each robot axis. Installed downstream from the gearbox, these secondary encoders measure the actual position of every robot joint. </w:t>
      </w:r>
      <w:r w:rsidR="00124CDF">
        <w:t>AMO</w:t>
      </w:r>
      <w:r>
        <w:t xml:space="preserve"> offers the WMRA angle encoder</w:t>
      </w:r>
      <w:r w:rsidR="00D91BA3">
        <w:t xml:space="preserve"> as </w:t>
      </w:r>
      <w:r w:rsidR="00124CDF">
        <w:t xml:space="preserve">a </w:t>
      </w:r>
      <w:r w:rsidR="00D91BA3">
        <w:t>secondary encoder</w:t>
      </w:r>
      <w:r>
        <w:t xml:space="preserve">. Modularly designed with a scale drum, measuring ring and separate scanning unit, </w:t>
      </w:r>
      <w:r w:rsidR="00124CDF">
        <w:t>it is</w:t>
      </w:r>
      <w:r>
        <w:t xml:space="preserve"> ideal for large shaft diameters and difficult installation spaces. Designers can select the diameter of the measuring ring as desired.</w:t>
      </w:r>
    </w:p>
    <w:p w14:paraId="6E4B2AD4" w14:textId="40E342EB" w:rsidR="007D7396" w:rsidRDefault="007D7396" w:rsidP="007D7396">
      <w:pPr>
        <w:tabs>
          <w:tab w:val="left" w:pos="3261"/>
        </w:tabs>
        <w:spacing w:line="276" w:lineRule="auto"/>
        <w:ind w:right="-1"/>
        <w:rPr>
          <w:rFonts w:cs="Adobe Arabic"/>
        </w:rPr>
      </w:pPr>
    </w:p>
    <w:p w14:paraId="325357A7" w14:textId="77777777" w:rsidR="007D7396" w:rsidRDefault="007D7396" w:rsidP="007D7396">
      <w:pPr>
        <w:tabs>
          <w:tab w:val="left" w:pos="3261"/>
        </w:tabs>
        <w:spacing w:line="276" w:lineRule="auto"/>
        <w:ind w:right="-1"/>
        <w:rPr>
          <w:rFonts w:cs="Adobe Arabic"/>
          <w:b/>
        </w:rPr>
      </w:pPr>
      <w:r>
        <w:rPr>
          <w:b/>
        </w:rPr>
        <w:t xml:space="preserve">From extra small to </w:t>
      </w:r>
      <w:proofErr w:type="spellStart"/>
      <w:r>
        <w:rPr>
          <w:b/>
        </w:rPr>
        <w:t>extra large</w:t>
      </w:r>
      <w:proofErr w:type="spellEnd"/>
      <w:r>
        <w:rPr>
          <w:b/>
        </w:rPr>
        <w:t xml:space="preserve">: </w:t>
      </w:r>
    </w:p>
    <w:p w14:paraId="42567C55" w14:textId="1BB6840C" w:rsidR="007D7396" w:rsidRPr="0083460F" w:rsidRDefault="007D7396" w:rsidP="007D7396">
      <w:pPr>
        <w:tabs>
          <w:tab w:val="left" w:pos="3261"/>
        </w:tabs>
        <w:spacing w:line="276" w:lineRule="auto"/>
        <w:ind w:right="-1"/>
        <w:rPr>
          <w:rFonts w:cs="Adobe Arabic"/>
          <w:b/>
        </w:rPr>
      </w:pPr>
      <w:r>
        <w:rPr>
          <w:b/>
        </w:rPr>
        <w:t>Encoders for</w:t>
      </w:r>
      <w:r w:rsidR="00D91BA3">
        <w:rPr>
          <w:b/>
        </w:rPr>
        <w:t xml:space="preserve"> safety, precision and</w:t>
      </w:r>
      <w:r>
        <w:rPr>
          <w:b/>
        </w:rPr>
        <w:t xml:space="preserve"> convenience in medical technology applications</w:t>
      </w:r>
    </w:p>
    <w:p w14:paraId="31EF0CBE" w14:textId="1B475213" w:rsidR="007D7396" w:rsidRDefault="007D7396" w:rsidP="007D7396">
      <w:pPr>
        <w:tabs>
          <w:tab w:val="left" w:pos="3261"/>
        </w:tabs>
        <w:spacing w:line="276" w:lineRule="auto"/>
        <w:ind w:right="-1"/>
        <w:rPr>
          <w:rFonts w:cs="Adobe Arabic"/>
        </w:rPr>
      </w:pPr>
      <w:r>
        <w:t>Encoders from HEIDENHAIN and its brands AMO, NUMERIK JENA, RENCO and RSF have proven themselves in medical technology applications for a long time. Their reliability and failsafe performance are key reasons</w:t>
      </w:r>
      <w:r w:rsidR="005B52B1">
        <w:t xml:space="preserve"> for their use</w:t>
      </w:r>
      <w:r>
        <w:t xml:space="preserve"> in highly specialized solutions for lab work, therapy and diagnostics in hospitals and physician practices. </w:t>
      </w:r>
      <w:r w:rsidR="005B52B1">
        <w:t>Due to the benefits for patient comfort and application safety, t</w:t>
      </w:r>
      <w:r>
        <w:t>he high accuracy of these rotary, angle and linear encoders</w:t>
      </w:r>
      <w:r w:rsidR="005B52B1">
        <w:t xml:space="preserve"> is also becoming more important</w:t>
      </w:r>
      <w:r>
        <w:t xml:space="preserve">. </w:t>
      </w:r>
    </w:p>
    <w:p w14:paraId="3EC9B2E4" w14:textId="3161896F" w:rsidR="007D7396" w:rsidRPr="00C87C0F" w:rsidRDefault="007D7396" w:rsidP="001D22A1">
      <w:pPr>
        <w:numPr>
          <w:ilvl w:val="0"/>
          <w:numId w:val="5"/>
        </w:numPr>
        <w:tabs>
          <w:tab w:val="left" w:pos="3261"/>
        </w:tabs>
        <w:spacing w:line="276" w:lineRule="auto"/>
        <w:ind w:right="-1"/>
        <w:rPr>
          <w:rFonts w:cs="Adobe Arabic"/>
        </w:rPr>
      </w:pPr>
      <w:r>
        <w:t xml:space="preserve">In the fields of lab automation and liquid handing, the RENCO R35i and R35iL rotary encoders ensure high throughput and reliable operation. These incremental rotary encoders without an integral bearing enable particularly fast and accurate positioning on the stepper and BLDC motors </w:t>
      </w:r>
      <w:r w:rsidR="005B52B1">
        <w:t>used on the</w:t>
      </w:r>
      <w:r>
        <w:t xml:space="preserve"> many axes and belt motors of automated blood analyzers. The RENCO R35iL even features an amazingly low 8.6</w:t>
      </w:r>
      <w:r w:rsidR="005B52B1">
        <w:t> </w:t>
      </w:r>
      <w:r>
        <w:t xml:space="preserve">mm profile for </w:t>
      </w:r>
      <w:r w:rsidR="005B52B1">
        <w:t xml:space="preserve">the </w:t>
      </w:r>
      <w:r>
        <w:t>tight installation spaces found in</w:t>
      </w:r>
      <w:r w:rsidR="005B52B1">
        <w:t xml:space="preserve"> applications such as</w:t>
      </w:r>
      <w:r>
        <w:t xml:space="preserve"> dialysis machines, blood pumps and metering pumps. </w:t>
      </w:r>
      <w:r w:rsidR="005B52B1">
        <w:t>It is currently</w:t>
      </w:r>
      <w:r>
        <w:t xml:space="preserve"> one of the flattest rotary encoders on the market. </w:t>
      </w:r>
    </w:p>
    <w:p w14:paraId="58387C40" w14:textId="3A84A687" w:rsidR="007D7396" w:rsidRPr="00C87C0F" w:rsidRDefault="007D7396" w:rsidP="00C87C0F">
      <w:pPr>
        <w:numPr>
          <w:ilvl w:val="0"/>
          <w:numId w:val="5"/>
        </w:numPr>
        <w:tabs>
          <w:tab w:val="left" w:pos="3261"/>
        </w:tabs>
        <w:spacing w:line="276" w:lineRule="auto"/>
        <w:ind w:right="-1"/>
        <w:rPr>
          <w:rFonts w:cs="Adobe Arabic"/>
        </w:rPr>
      </w:pPr>
      <w:r>
        <w:t xml:space="preserve">When it comes to large medical devices such as CT scanners, the sheer size of the investment calls for safe, reliable and long-term operation. System solutions from AMO perfectly meet these requirements in a medical technology context thanks in part to their touchless, wear-free inductive measurement. They are also resistant to contamination and highly immune to magnetic fields. Solutions are also available for use with high-energy radiation. </w:t>
      </w:r>
    </w:p>
    <w:p w14:paraId="46BCB6A1" w14:textId="30C985A5" w:rsidR="007D7396" w:rsidRDefault="007D7396" w:rsidP="00C52EF7">
      <w:pPr>
        <w:numPr>
          <w:ilvl w:val="0"/>
          <w:numId w:val="5"/>
        </w:numPr>
        <w:tabs>
          <w:tab w:val="left" w:pos="3261"/>
        </w:tabs>
        <w:spacing w:line="276" w:lineRule="auto"/>
        <w:ind w:right="-1"/>
        <w:rPr>
          <w:rFonts w:cs="Adobe Arabic"/>
        </w:rPr>
      </w:pPr>
      <w:r>
        <w:t xml:space="preserve">In highly automated microscope applications such as in-vitro diagnostics and high-content screening, the HEIDENHAIN LIC 4100 exposed linear encoders enable crisp, detailed imaging data for error-free diagnostics. Their nanometer-level measuring steps and high dynamic performance ensure maximum throughput. As an absolute encoder, the LIC 4100 also </w:t>
      </w:r>
      <w:r w:rsidR="005B52B1">
        <w:t>outputs</w:t>
      </w:r>
      <w:r>
        <w:t xml:space="preserve"> the p</w:t>
      </w:r>
      <w:r w:rsidR="005B52B1">
        <w:t>osition</w:t>
      </w:r>
      <w:r>
        <w:t xml:space="preserve"> value immediately upon switch-on wit</w:t>
      </w:r>
      <w:r w:rsidR="005B52B1">
        <w:t>h no</w:t>
      </w:r>
      <w:r>
        <w:t xml:space="preserve"> referencing run, thereby ensuring high process reliability in often complex and time-intensive autonomous analysis processes. </w:t>
      </w:r>
    </w:p>
    <w:p w14:paraId="7EDE68D7" w14:textId="77777777" w:rsidR="00C87C0F" w:rsidRPr="00C87C0F" w:rsidRDefault="00C87C0F" w:rsidP="00C87C0F">
      <w:pPr>
        <w:tabs>
          <w:tab w:val="left" w:pos="3261"/>
        </w:tabs>
        <w:spacing w:line="276" w:lineRule="auto"/>
        <w:ind w:right="-1"/>
        <w:rPr>
          <w:rFonts w:cs="Adobe Arabic"/>
        </w:rPr>
      </w:pPr>
    </w:p>
    <w:p w14:paraId="778F7411" w14:textId="77777777" w:rsidR="007D7396" w:rsidRPr="00B12888" w:rsidRDefault="007D7396" w:rsidP="007D7396">
      <w:pPr>
        <w:tabs>
          <w:tab w:val="left" w:pos="3261"/>
        </w:tabs>
        <w:spacing w:line="276" w:lineRule="auto"/>
        <w:ind w:right="-1"/>
        <w:rPr>
          <w:rFonts w:cs="Adobe Arabic"/>
          <w:b/>
        </w:rPr>
      </w:pPr>
      <w:r>
        <w:rPr>
          <w:b/>
        </w:rPr>
        <w:t>HEIDENHAIN KCI 419 D</w:t>
      </w:r>
      <w:r>
        <w:rPr>
          <w:b/>
          <w:i/>
        </w:rPr>
        <w:t>plus</w:t>
      </w:r>
      <w:r>
        <w:rPr>
          <w:b/>
        </w:rPr>
        <w:t>: the rotary encoder for elevators of the future</w:t>
      </w:r>
    </w:p>
    <w:p w14:paraId="5564BA91" w14:textId="7BE45438" w:rsidR="007D7396" w:rsidRDefault="007D7396" w:rsidP="007D7396">
      <w:pPr>
        <w:tabs>
          <w:tab w:val="left" w:pos="3261"/>
        </w:tabs>
        <w:spacing w:line="276" w:lineRule="auto"/>
        <w:ind w:right="-1"/>
        <w:rPr>
          <w:rFonts w:cs="Adobe Arabic"/>
        </w:rPr>
      </w:pPr>
      <w:proofErr w:type="gramStart"/>
      <w:r>
        <w:t>In the near future</w:t>
      </w:r>
      <w:proofErr w:type="gramEnd"/>
      <w:r>
        <w:t>, elevators will no longer need brake-monitoring microswitches. That’s because the HEIDENHAIN KCI 419 D</w:t>
      </w:r>
      <w:r>
        <w:rPr>
          <w:i/>
          <w:iCs/>
        </w:rPr>
        <w:t>plus</w:t>
      </w:r>
      <w:r>
        <w:t xml:space="preserve"> elevator encoders provide not only position feedback for elevator motor control but also valuable additional information. </w:t>
      </w:r>
      <w:r w:rsidR="005B52B1">
        <w:t>M</w:t>
      </w:r>
      <w:r>
        <w:t>echanically coupled to the armature plate of the brake, the KCI 419 D</w:t>
      </w:r>
      <w:r>
        <w:rPr>
          <w:i/>
          <w:iCs/>
        </w:rPr>
        <w:t>plus</w:t>
      </w:r>
      <w:r>
        <w:t xml:space="preserve"> can detect the brake stroke. Based on the</w:t>
      </w:r>
      <w:r w:rsidR="005B52B1">
        <w:t xml:space="preserve"> resulting</w:t>
      </w:r>
      <w:r>
        <w:t xml:space="preserve"> data, the downstream electronics can determine whether the brake is released or engage</w:t>
      </w:r>
      <w:r w:rsidR="005B52B1">
        <w:t>d, as well as the level of wear</w:t>
      </w:r>
      <w:r>
        <w:t xml:space="preserve">. Due to its </w:t>
      </w:r>
      <w:proofErr w:type="gramStart"/>
      <w:r>
        <w:t>close proximity</w:t>
      </w:r>
      <w:proofErr w:type="gramEnd"/>
      <w:r>
        <w:t xml:space="preserve"> to the motor and the brake, the KCI 419 D</w:t>
      </w:r>
      <w:r>
        <w:rPr>
          <w:i/>
          <w:iCs/>
        </w:rPr>
        <w:t xml:space="preserve">plus </w:t>
      </w:r>
      <w:r>
        <w:t>elevator encoder also delivers relevant data for temperature monitoring without additional sensors</w:t>
      </w:r>
      <w:r w:rsidR="005B52B1">
        <w:t>, also allowing</w:t>
      </w:r>
      <w:r>
        <w:t xml:space="preserve"> malfunctions to be identified. The cabling of the entire system is </w:t>
      </w:r>
      <w:r w:rsidR="005B52B1">
        <w:t>greatly</w:t>
      </w:r>
      <w:r>
        <w:t xml:space="preserve"> simplified</w:t>
      </w:r>
      <w:r w:rsidR="00BA2DB4">
        <w:t>:</w:t>
      </w:r>
      <w:r>
        <w:t xml:space="preserve"> </w:t>
      </w:r>
      <w:proofErr w:type="gramStart"/>
      <w:r>
        <w:t>all of</w:t>
      </w:r>
      <w:proofErr w:type="gramEnd"/>
      <w:r>
        <w:t xml:space="preserve"> </w:t>
      </w:r>
      <w:r>
        <w:lastRenderedPageBreak/>
        <w:t xml:space="preserve">the parameters are transferred over one cable with the EnDat 2.2 purely serial interface. Other benefits are improved possibilities for remote monitoring and predictive maintenance. </w:t>
      </w:r>
      <w:r w:rsidR="00BA2DB4">
        <w:t>In the field of elevators, t</w:t>
      </w:r>
      <w:r>
        <w:t>he KCI</w:t>
      </w:r>
      <w:r w:rsidR="00BA2DB4">
        <w:t> </w:t>
      </w:r>
      <w:r>
        <w:t>419</w:t>
      </w:r>
      <w:r w:rsidR="00BA2DB4">
        <w:t> </w:t>
      </w:r>
      <w:r>
        <w:t>D</w:t>
      </w:r>
      <w:r>
        <w:rPr>
          <w:i/>
          <w:iCs/>
        </w:rPr>
        <w:t>plus</w:t>
      </w:r>
      <w:r>
        <w:t xml:space="preserve"> </w:t>
      </w:r>
      <w:r w:rsidR="00BA2DB4">
        <w:t>p</w:t>
      </w:r>
      <w:r>
        <w:t>rovides greater availability and reliability, as well as considerab</w:t>
      </w:r>
      <w:r w:rsidR="00BA2DB4">
        <w:t>le labor savings</w:t>
      </w:r>
      <w:r>
        <w:t xml:space="preserve"> for mounting, cabling, adjustment and maintenance.</w:t>
      </w:r>
    </w:p>
    <w:p w14:paraId="698B1998" w14:textId="77777777" w:rsidR="007D7396" w:rsidRDefault="007D7396" w:rsidP="007D7396">
      <w:pPr>
        <w:tabs>
          <w:tab w:val="left" w:pos="3261"/>
        </w:tabs>
        <w:spacing w:line="276" w:lineRule="auto"/>
        <w:ind w:right="-1"/>
        <w:rPr>
          <w:rFonts w:cs="Adobe Arabic"/>
        </w:rPr>
      </w:pPr>
    </w:p>
    <w:p w14:paraId="54B6F310" w14:textId="77777777" w:rsidR="007D7396" w:rsidRDefault="007D7396" w:rsidP="007D7396">
      <w:pPr>
        <w:tabs>
          <w:tab w:val="left" w:pos="3261"/>
        </w:tabs>
        <w:spacing w:line="276" w:lineRule="auto"/>
        <w:ind w:right="-1"/>
        <w:rPr>
          <w:rFonts w:cs="Adobe Arabic"/>
          <w:b/>
        </w:rPr>
      </w:pPr>
      <w:r>
        <w:rPr>
          <w:b/>
        </w:rPr>
        <w:t xml:space="preserve">HEIDENHAIN ECI 1119 PressFit and EQI 1131 PressFit: </w:t>
      </w:r>
    </w:p>
    <w:p w14:paraId="099783F5" w14:textId="230354DE" w:rsidR="007D7396" w:rsidRPr="002B1257" w:rsidRDefault="007D7396" w:rsidP="007D7396">
      <w:pPr>
        <w:tabs>
          <w:tab w:val="left" w:pos="3261"/>
        </w:tabs>
        <w:spacing w:line="276" w:lineRule="auto"/>
        <w:ind w:right="-1"/>
        <w:rPr>
          <w:rFonts w:cs="Adobe Arabic"/>
          <w:b/>
        </w:rPr>
      </w:pPr>
      <w:r>
        <w:rPr>
          <w:b/>
        </w:rPr>
        <w:t>Inductive rotary encoders for automated mounting in small axes</w:t>
      </w:r>
    </w:p>
    <w:p w14:paraId="14AE0B00" w14:textId="0C4939D3" w:rsidR="007D7396" w:rsidRDefault="007D7396" w:rsidP="007D7396">
      <w:pPr>
        <w:tabs>
          <w:tab w:val="left" w:pos="3261"/>
        </w:tabs>
        <w:spacing w:line="276" w:lineRule="auto"/>
        <w:ind w:right="-1"/>
        <w:rPr>
          <w:rFonts w:cs="Adobe Arabic"/>
        </w:rPr>
      </w:pPr>
      <w:r>
        <w:t xml:space="preserve">The ECI 1119 PressFit and EQI 1131 PressFit absolute rotary encoders from HEIDENHAIN are </w:t>
      </w:r>
      <w:r w:rsidR="00945FC2">
        <w:t>ideal</w:t>
      </w:r>
      <w:r>
        <w:t xml:space="preserve"> solution</w:t>
      </w:r>
      <w:r w:rsidR="00945FC2">
        <w:t>s</w:t>
      </w:r>
      <w:r>
        <w:t xml:space="preserve"> for fast and reliable installation. These compact rotary encoders are </w:t>
      </w:r>
      <w:r w:rsidR="00945FC2">
        <w:t>suitable</w:t>
      </w:r>
      <w:r>
        <w:t xml:space="preserve"> for motors with a flange size of just 40 mm x 40 mm and an axial height of </w:t>
      </w:r>
      <w:r w:rsidR="0092223C">
        <w:t>only</w:t>
      </w:r>
      <w:r>
        <w:t xml:space="preserve"> 20 mm. Mounting begins with a tolerance sleeve inserted into a hole in the motor housing. The rotary encoder</w:t>
      </w:r>
      <w:r w:rsidR="00945FC2">
        <w:t xml:space="preserve"> is</w:t>
      </w:r>
      <w:r>
        <w:t xml:space="preserve"> then press</w:t>
      </w:r>
      <w:r w:rsidR="00945FC2">
        <w:t xml:space="preserve">-fit </w:t>
      </w:r>
      <w:r>
        <w:t>with its PressFit flange and fastened to the mating shaft</w:t>
      </w:r>
      <w:r w:rsidR="00945FC2">
        <w:t xml:space="preserve"> via</w:t>
      </w:r>
      <w:r>
        <w:t xml:space="preserve"> one central screw. This saves space and enables automated installation. Force measurement allows the process to be monitored.</w:t>
      </w:r>
    </w:p>
    <w:p w14:paraId="4460A4D3" w14:textId="77777777" w:rsidR="00E73778" w:rsidRPr="00C87C0F" w:rsidRDefault="00E73778" w:rsidP="00C87C0F">
      <w:pPr>
        <w:tabs>
          <w:tab w:val="left" w:pos="3261"/>
        </w:tabs>
        <w:spacing w:line="276" w:lineRule="auto"/>
        <w:ind w:right="-1"/>
        <w:rPr>
          <w:rFonts w:cs="Adobe Arabic"/>
        </w:rPr>
      </w:pPr>
    </w:p>
    <w:p w14:paraId="4AA004A0" w14:textId="77777777" w:rsidR="00E73778" w:rsidRPr="00C87C0F" w:rsidRDefault="00E73778" w:rsidP="00C87C0F">
      <w:pPr>
        <w:tabs>
          <w:tab w:val="left" w:pos="3261"/>
        </w:tabs>
        <w:spacing w:line="276" w:lineRule="auto"/>
        <w:ind w:right="-1"/>
        <w:rPr>
          <w:rFonts w:cs="Adobe Arabic"/>
          <w:b/>
        </w:rPr>
      </w:pPr>
      <w:r>
        <w:rPr>
          <w:b/>
        </w:rPr>
        <w:t>EnDat 3: digitally integrate your encoders</w:t>
      </w:r>
    </w:p>
    <w:p w14:paraId="33FC6A90" w14:textId="5BA0310D" w:rsidR="00AF16B8" w:rsidRPr="00C87C0F" w:rsidRDefault="00E73778" w:rsidP="00C87C0F">
      <w:pPr>
        <w:tabs>
          <w:tab w:val="left" w:pos="3261"/>
        </w:tabs>
        <w:spacing w:line="276" w:lineRule="auto"/>
        <w:ind w:right="-1"/>
        <w:rPr>
          <w:rFonts w:cs="Adobe Arabic"/>
        </w:rPr>
      </w:pPr>
      <w:r>
        <w:t>Continuously developed and ready for the future of digitalization: meet the EnDat interface from HEIDENHAIN. EnDat makes</w:t>
      </w:r>
      <w:r w:rsidR="00945FC2">
        <w:t xml:space="preserve"> </w:t>
      </w:r>
      <w:r w:rsidR="005A332C">
        <w:t xml:space="preserve">the </w:t>
      </w:r>
      <w:r w:rsidR="00945FC2">
        <w:t>process of</w:t>
      </w:r>
      <w:r>
        <w:t xml:space="preserve"> </w:t>
      </w:r>
      <w:r w:rsidR="00945FC2">
        <w:t xml:space="preserve">integrating </w:t>
      </w:r>
      <w:r>
        <w:t>encoders into systems</w:t>
      </w:r>
      <w:r w:rsidR="00945FC2">
        <w:t xml:space="preserve"> easy and reliable</w:t>
      </w:r>
      <w:r>
        <w:t>. HEIDENHAIN will demonstrate EnDat 3 bus operation with three different encoders transmitting position, sensor and monitoring data at a 30 µs cycle time</w:t>
      </w:r>
      <w:r w:rsidR="00945FC2">
        <w:t>. A measuring arm setup will also be demonstrated, with an</w:t>
      </w:r>
      <w:r>
        <w:t xml:space="preserve"> encoder on </w:t>
      </w:r>
      <w:r w:rsidR="00945FC2">
        <w:t>each</w:t>
      </w:r>
      <w:r>
        <w:t xml:space="preserve"> joint</w:t>
      </w:r>
      <w:r w:rsidR="00945FC2">
        <w:t xml:space="preserve"> transmitting</w:t>
      </w:r>
      <w:r>
        <w:t xml:space="preserve"> </w:t>
      </w:r>
      <w:r w:rsidR="00945FC2">
        <w:t>its</w:t>
      </w:r>
      <w:r>
        <w:t xml:space="preserve"> position data </w:t>
      </w:r>
      <w:r w:rsidR="00945FC2">
        <w:t>using</w:t>
      </w:r>
      <w:r>
        <w:t xml:space="preserve"> EnDat 3 in bus operation. This reduces cabling while providing functional safety and extensive diagnostic possibilities. </w:t>
      </w:r>
      <w:proofErr w:type="spellStart"/>
      <w:r>
        <w:t>EnDat</w:t>
      </w:r>
      <w:proofErr w:type="spellEnd"/>
      <w:r>
        <w:t xml:space="preserve"> 3 </w:t>
      </w:r>
      <w:r w:rsidR="00945FC2">
        <w:t xml:space="preserve">is </w:t>
      </w:r>
      <w:r>
        <w:t>the optimal encoder interface for high system integration and</w:t>
      </w:r>
      <w:r w:rsidR="00945FC2">
        <w:t xml:space="preserve"> for meeting</w:t>
      </w:r>
      <w:r>
        <w:t xml:space="preserve"> the requirements of the digital future</w:t>
      </w:r>
      <w:r w:rsidR="00945FC2">
        <w:t xml:space="preserve"> </w:t>
      </w:r>
      <w:r>
        <w:t>at reduced system costs and with flexible machine architectures.</w:t>
      </w:r>
    </w:p>
    <w:p w14:paraId="2E9D04C6" w14:textId="77777777" w:rsidR="00E73778" w:rsidRPr="00C87C0F" w:rsidRDefault="00E73778" w:rsidP="00C87C0F">
      <w:pPr>
        <w:tabs>
          <w:tab w:val="left" w:pos="3261"/>
        </w:tabs>
        <w:spacing w:line="276" w:lineRule="auto"/>
        <w:ind w:right="-1"/>
        <w:rPr>
          <w:rFonts w:cs="Adobe Arabic"/>
        </w:rPr>
      </w:pPr>
    </w:p>
    <w:p w14:paraId="3FDD52B7" w14:textId="5CFE502A" w:rsidR="00E73778" w:rsidRPr="00AF16B8" w:rsidRDefault="00E73778" w:rsidP="00C87C0F">
      <w:pPr>
        <w:tabs>
          <w:tab w:val="left" w:pos="3261"/>
        </w:tabs>
        <w:spacing w:line="276" w:lineRule="auto"/>
        <w:ind w:right="-1"/>
        <w:rPr>
          <w:rFonts w:cs="Adobe Arabic"/>
          <w:b/>
          <w:spacing w:val="-2"/>
        </w:rPr>
      </w:pPr>
      <w:r>
        <w:rPr>
          <w:b/>
        </w:rPr>
        <w:t>RTMB+, TUCANA ST and AQUARIUS ST from ETEL: more possibilities for turret handling</w:t>
      </w:r>
    </w:p>
    <w:p w14:paraId="2C4B4181" w14:textId="4055082D" w:rsidR="00E73778" w:rsidRPr="00C87C0F" w:rsidRDefault="00E73778" w:rsidP="00C87C0F">
      <w:pPr>
        <w:tabs>
          <w:tab w:val="left" w:pos="3261"/>
        </w:tabs>
        <w:spacing w:line="276" w:lineRule="auto"/>
        <w:ind w:right="-1"/>
        <w:rPr>
          <w:rFonts w:cs="Adobe Arabic"/>
        </w:rPr>
      </w:pPr>
      <w:r>
        <w:t xml:space="preserve">Advances in the semiconductor and electronics industry are largely driven by miniaturization, but packaging and inspection processes require handling comparatively large components with maximum process reliability and performance. The RTMB+ indexing tables from ETEL combine high speed with high load capacity for precisely these applications. Meanwhile, the TUCANA ST and AQUARIUS ST short-stroke actuators prevent turret handlers from </w:t>
      </w:r>
      <w:r w:rsidR="00CC134A">
        <w:t>subjecting</w:t>
      </w:r>
      <w:r>
        <w:t xml:space="preserve"> chips and wafers </w:t>
      </w:r>
      <w:r w:rsidR="00CC134A">
        <w:t xml:space="preserve">to loads </w:t>
      </w:r>
      <w:r>
        <w:t>during packaging and inspection.</w:t>
      </w:r>
    </w:p>
    <w:p w14:paraId="73307A9E" w14:textId="03BC00B4" w:rsidR="00102472" w:rsidRDefault="00102472">
      <w:pPr>
        <w:rPr>
          <w:sz w:val="20"/>
          <w:szCs w:val="20"/>
        </w:rPr>
      </w:pPr>
    </w:p>
    <w:p w14:paraId="1617B9B2" w14:textId="77777777" w:rsidR="00BD0B36" w:rsidRDefault="00BD0B36">
      <w:pPr>
        <w:rPr>
          <w:sz w:val="20"/>
          <w:szCs w:val="20"/>
        </w:rPr>
      </w:pPr>
      <w:r>
        <w:br w:type="page"/>
      </w:r>
    </w:p>
    <w:p w14:paraId="52EF929D" w14:textId="5E73A898" w:rsidR="007D7396" w:rsidRPr="00BD0B36" w:rsidRDefault="007D7396" w:rsidP="007D7396">
      <w:r>
        <w:lastRenderedPageBreak/>
        <w:t xml:space="preserve">Discover HEIDENHAIN and its brands AMO, ETEL, NUMERIK JENA, RENCO and RSF: </w:t>
      </w:r>
    </w:p>
    <w:p w14:paraId="47C28DF8" w14:textId="77777777" w:rsidR="007D7396" w:rsidRPr="00BD0B36" w:rsidRDefault="007D7396" w:rsidP="007D7396"/>
    <w:p w14:paraId="4493AD77" w14:textId="2639BD78" w:rsidR="007D7396" w:rsidRPr="00BD0B36" w:rsidRDefault="007D7396" w:rsidP="007D7396">
      <w:r>
        <w:rPr>
          <w:b/>
        </w:rPr>
        <w:t>At SPS in Nuremberg</w:t>
      </w:r>
      <w:r>
        <w:t xml:space="preserve"> </w:t>
      </w:r>
    </w:p>
    <w:p w14:paraId="4E4C8C61" w14:textId="58DEF08F" w:rsidR="007D7396" w:rsidRPr="00BD0B36" w:rsidRDefault="007D7396" w:rsidP="007D7396">
      <w:r>
        <w:t>November 8 to 10, 2022, Hall 7, Booth 494</w:t>
      </w:r>
    </w:p>
    <w:p w14:paraId="7BBF741D" w14:textId="77777777" w:rsidR="00CC6538" w:rsidRPr="00BD0B36" w:rsidRDefault="00CC6538" w:rsidP="007D7396"/>
    <w:p w14:paraId="77F3D660" w14:textId="2ED04561" w:rsidR="007D7396" w:rsidRPr="00BD0B36" w:rsidRDefault="007D7396" w:rsidP="007D7396">
      <w:pPr>
        <w:rPr>
          <w:b/>
          <w:bCs/>
        </w:rPr>
      </w:pPr>
      <w:r>
        <w:rPr>
          <w:b/>
        </w:rPr>
        <w:t>At our digital event for automation</w:t>
      </w:r>
    </w:p>
    <w:p w14:paraId="6074147D" w14:textId="08896816" w:rsidR="007D7396" w:rsidRPr="00BD0B36" w:rsidRDefault="007D7396" w:rsidP="007D7396">
      <w:r>
        <w:t>November 28 to December 16, 2022, at sps.heidenhain.de</w:t>
      </w:r>
    </w:p>
    <w:p w14:paraId="0A169D8C" w14:textId="1510964C" w:rsidR="00E405EA" w:rsidRDefault="00E405EA" w:rsidP="00385616">
      <w:pPr>
        <w:tabs>
          <w:tab w:val="left" w:pos="3261"/>
        </w:tabs>
        <w:spacing w:line="276" w:lineRule="auto"/>
        <w:ind w:right="-1"/>
        <w:rPr>
          <w:rFonts w:cs="Adobe Arabic"/>
        </w:rPr>
      </w:pPr>
    </w:p>
    <w:p w14:paraId="3862ABDD" w14:textId="77777777" w:rsidR="00F20382" w:rsidRPr="00BD0B36" w:rsidRDefault="00F20382" w:rsidP="00385616">
      <w:pPr>
        <w:tabs>
          <w:tab w:val="left" w:pos="3261"/>
        </w:tabs>
        <w:spacing w:line="276" w:lineRule="auto"/>
        <w:ind w:right="-1"/>
        <w:rPr>
          <w:rFonts w:cs="Adobe Arabic"/>
        </w:rPr>
      </w:pPr>
    </w:p>
    <w:p w14:paraId="13270579" w14:textId="77777777" w:rsidR="00C963C6" w:rsidRPr="00BD0B36" w:rsidRDefault="00C963C6" w:rsidP="00385616">
      <w:pPr>
        <w:tabs>
          <w:tab w:val="left" w:pos="3261"/>
        </w:tabs>
        <w:autoSpaceDE w:val="0"/>
        <w:autoSpaceDN w:val="0"/>
        <w:adjustRightInd w:val="0"/>
        <w:spacing w:line="276" w:lineRule="auto"/>
        <w:ind w:right="-1"/>
        <w:rPr>
          <w:rFonts w:cs="Arial"/>
          <w:b/>
          <w:i/>
          <w:iCs/>
        </w:rPr>
      </w:pPr>
      <w:r>
        <w:rPr>
          <w:b/>
          <w:i/>
        </w:rPr>
        <w:t xml:space="preserve">For more information, visit: </w:t>
      </w:r>
    </w:p>
    <w:p w14:paraId="5B09BD36" w14:textId="77777777" w:rsidR="00C963C6" w:rsidRPr="00BD0B36" w:rsidRDefault="002E2F44" w:rsidP="00385616">
      <w:pPr>
        <w:tabs>
          <w:tab w:val="left" w:pos="3261"/>
        </w:tabs>
        <w:autoSpaceDE w:val="0"/>
        <w:autoSpaceDN w:val="0"/>
        <w:adjustRightInd w:val="0"/>
        <w:spacing w:line="276" w:lineRule="auto"/>
        <w:ind w:right="-1"/>
        <w:rPr>
          <w:rStyle w:val="Hyperlink"/>
          <w:rFonts w:cs="Arial"/>
          <w:iCs/>
        </w:rPr>
      </w:pPr>
      <w:hyperlink r:id="rId8" w:history="1">
        <w:r w:rsidR="00A54B1A">
          <w:rPr>
            <w:rStyle w:val="Hyperlink"/>
          </w:rPr>
          <w:t>www.heidenhain.com</w:t>
        </w:r>
      </w:hyperlink>
    </w:p>
    <w:p w14:paraId="1FAC9AAF" w14:textId="29BC94A7" w:rsidR="00C963C6" w:rsidRPr="00BD0B36" w:rsidRDefault="002E2F44" w:rsidP="00385616">
      <w:pPr>
        <w:tabs>
          <w:tab w:val="left" w:pos="3261"/>
        </w:tabs>
        <w:autoSpaceDE w:val="0"/>
        <w:autoSpaceDN w:val="0"/>
        <w:adjustRightInd w:val="0"/>
        <w:spacing w:line="276" w:lineRule="auto"/>
        <w:ind w:right="-1"/>
        <w:rPr>
          <w:rStyle w:val="Hyperlink"/>
        </w:rPr>
      </w:pPr>
      <w:hyperlink r:id="rId9" w:history="1">
        <w:r w:rsidR="00A54B1A">
          <w:rPr>
            <w:rStyle w:val="Hyperlink"/>
          </w:rPr>
          <w:t>sps.heidenhain.de</w:t>
        </w:r>
      </w:hyperlink>
    </w:p>
    <w:p w14:paraId="15458739" w14:textId="4D5B42F8" w:rsidR="00B63E36" w:rsidRPr="00BD0B36" w:rsidRDefault="002E2F44" w:rsidP="00DD0C7E">
      <w:pPr>
        <w:tabs>
          <w:tab w:val="left" w:pos="3261"/>
        </w:tabs>
        <w:autoSpaceDE w:val="0"/>
        <w:autoSpaceDN w:val="0"/>
        <w:adjustRightInd w:val="0"/>
        <w:spacing w:line="276" w:lineRule="auto"/>
        <w:ind w:right="-1"/>
        <w:rPr>
          <w:rStyle w:val="Hyperlink"/>
          <w:rFonts w:cs="Arial"/>
          <w:iCs/>
        </w:rPr>
      </w:pPr>
      <w:hyperlink r:id="rId10" w:history="1">
        <w:r w:rsidR="00A54B1A">
          <w:rPr>
            <w:rStyle w:val="Hyperlink"/>
          </w:rPr>
          <w:t>www.endat.de</w:t>
        </w:r>
      </w:hyperlink>
      <w:r w:rsidR="00A54B1A">
        <w:rPr>
          <w:rStyle w:val="Hyperlink"/>
        </w:rPr>
        <w:t xml:space="preserve"> </w:t>
      </w:r>
    </w:p>
    <w:p w14:paraId="6A101CCC" w14:textId="186BBA92" w:rsidR="00EB34DA" w:rsidRDefault="00EB34DA" w:rsidP="00385616">
      <w:pPr>
        <w:tabs>
          <w:tab w:val="left" w:pos="3261"/>
        </w:tabs>
        <w:spacing w:line="276" w:lineRule="auto"/>
        <w:ind w:right="-1"/>
        <w:rPr>
          <w:rFonts w:cs="Adobe Arabic"/>
        </w:rPr>
      </w:pPr>
    </w:p>
    <w:p w14:paraId="77E1308D" w14:textId="77777777" w:rsidR="00F20382" w:rsidRDefault="00F20382" w:rsidP="00385616">
      <w:pPr>
        <w:tabs>
          <w:tab w:val="left" w:pos="3261"/>
        </w:tabs>
        <w:spacing w:line="276" w:lineRule="auto"/>
        <w:ind w:right="-1"/>
        <w:rPr>
          <w:rFonts w:cs="Adobe Arab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814"/>
        <w:gridCol w:w="4814"/>
      </w:tblGrid>
      <w:tr w:rsidR="0089058E" w14:paraId="3FD5AFF6" w14:textId="77777777" w:rsidTr="0089058E">
        <w:tc>
          <w:tcPr>
            <w:tcW w:w="4814" w:type="dxa"/>
          </w:tcPr>
          <w:p w14:paraId="1A9DBB2F" w14:textId="3C681759" w:rsidR="0089058E" w:rsidRPr="00F20382" w:rsidRDefault="0089058E" w:rsidP="00F20382">
            <w:pPr>
              <w:tabs>
                <w:tab w:val="left" w:pos="3261"/>
              </w:tabs>
              <w:autoSpaceDE w:val="0"/>
              <w:autoSpaceDN w:val="0"/>
              <w:adjustRightInd w:val="0"/>
              <w:spacing w:line="276" w:lineRule="auto"/>
              <w:ind w:right="-1"/>
              <w:rPr>
                <w:rFonts w:cs="Arial"/>
                <w:b/>
                <w:i/>
                <w:iCs/>
              </w:rPr>
            </w:pPr>
            <w:r>
              <w:rPr>
                <w:b/>
                <w:i/>
              </w:rPr>
              <w:t>Contact persons for the trade press:</w:t>
            </w:r>
          </w:p>
        </w:tc>
        <w:tc>
          <w:tcPr>
            <w:tcW w:w="4814" w:type="dxa"/>
          </w:tcPr>
          <w:p w14:paraId="3022BDBC" w14:textId="77777777" w:rsidR="0089058E" w:rsidRDefault="0089058E" w:rsidP="00385616">
            <w:pPr>
              <w:tabs>
                <w:tab w:val="left" w:pos="3261"/>
              </w:tabs>
              <w:spacing w:line="276" w:lineRule="auto"/>
              <w:ind w:right="-1"/>
              <w:rPr>
                <w:rFonts w:cs="Adobe Arabic"/>
              </w:rPr>
            </w:pPr>
          </w:p>
        </w:tc>
      </w:tr>
      <w:tr w:rsidR="0089058E" w:rsidRPr="00124CDF" w14:paraId="284D7184" w14:textId="77777777" w:rsidTr="0089058E">
        <w:tc>
          <w:tcPr>
            <w:tcW w:w="4814" w:type="dxa"/>
          </w:tcPr>
          <w:p w14:paraId="3C24C945" w14:textId="77777777" w:rsidR="0089058E" w:rsidRPr="00D91BA3" w:rsidRDefault="0089058E" w:rsidP="0089058E">
            <w:pPr>
              <w:tabs>
                <w:tab w:val="left" w:pos="3261"/>
              </w:tabs>
              <w:autoSpaceDE w:val="0"/>
              <w:autoSpaceDN w:val="0"/>
              <w:adjustRightInd w:val="0"/>
              <w:spacing w:line="276" w:lineRule="auto"/>
              <w:ind w:right="-1"/>
              <w:rPr>
                <w:rFonts w:cs="Arial"/>
                <w:lang w:val="de-DE"/>
              </w:rPr>
            </w:pPr>
            <w:r w:rsidRPr="00D91BA3">
              <w:rPr>
                <w:lang w:val="de-DE"/>
              </w:rPr>
              <w:t>Frank Muthmann</w:t>
            </w:r>
          </w:p>
          <w:p w14:paraId="6A4A3AB3" w14:textId="77777777" w:rsidR="0089058E" w:rsidRPr="00D91BA3" w:rsidRDefault="0089058E" w:rsidP="0089058E">
            <w:pPr>
              <w:tabs>
                <w:tab w:val="left" w:pos="3261"/>
              </w:tabs>
              <w:autoSpaceDE w:val="0"/>
              <w:autoSpaceDN w:val="0"/>
              <w:adjustRightInd w:val="0"/>
              <w:spacing w:line="276" w:lineRule="auto"/>
              <w:ind w:right="-1"/>
              <w:rPr>
                <w:rFonts w:cs="Arial"/>
                <w:lang w:val="de-DE"/>
              </w:rPr>
            </w:pPr>
            <w:r w:rsidRPr="00D91BA3">
              <w:rPr>
                <w:lang w:val="de-DE"/>
              </w:rPr>
              <w:t>Tel.: +49 8669 31-2188</w:t>
            </w:r>
          </w:p>
          <w:p w14:paraId="03CC41F8" w14:textId="0F486EF4" w:rsidR="0089058E" w:rsidRPr="00D91BA3" w:rsidRDefault="00CB4956" w:rsidP="0089058E">
            <w:pPr>
              <w:tabs>
                <w:tab w:val="left" w:pos="3261"/>
              </w:tabs>
              <w:autoSpaceDE w:val="0"/>
              <w:autoSpaceDN w:val="0"/>
              <w:adjustRightInd w:val="0"/>
              <w:spacing w:line="276" w:lineRule="auto"/>
              <w:ind w:right="-1"/>
              <w:rPr>
                <w:rFonts w:cs="Arial"/>
                <w:color w:val="0000FF"/>
                <w:u w:val="single"/>
                <w:lang w:val="de-DE"/>
              </w:rPr>
            </w:pPr>
            <w:hyperlink r:id="rId11" w:history="1">
              <w:r w:rsidR="00A54B1A" w:rsidRPr="00D91BA3">
                <w:rPr>
                  <w:rStyle w:val="Hyperlink"/>
                  <w:lang w:val="de-DE"/>
                </w:rPr>
                <w:t>muthmann@heidenhain.de</w:t>
              </w:r>
            </w:hyperlink>
          </w:p>
        </w:tc>
        <w:tc>
          <w:tcPr>
            <w:tcW w:w="4814" w:type="dxa"/>
          </w:tcPr>
          <w:p w14:paraId="42F844C2" w14:textId="77777777" w:rsidR="0089058E" w:rsidRPr="00D91BA3" w:rsidRDefault="0089058E" w:rsidP="0089058E">
            <w:pPr>
              <w:tabs>
                <w:tab w:val="left" w:pos="3261"/>
              </w:tabs>
              <w:autoSpaceDE w:val="0"/>
              <w:autoSpaceDN w:val="0"/>
              <w:adjustRightInd w:val="0"/>
              <w:spacing w:line="276" w:lineRule="auto"/>
              <w:ind w:right="-1"/>
              <w:rPr>
                <w:rFonts w:cs="Arial"/>
                <w:lang w:val="de-DE"/>
              </w:rPr>
            </w:pPr>
            <w:r w:rsidRPr="00D91BA3">
              <w:rPr>
                <w:lang w:val="de-DE"/>
              </w:rPr>
              <w:t>Ulrich Poestgens</w:t>
            </w:r>
          </w:p>
          <w:p w14:paraId="4972AFC0" w14:textId="77777777" w:rsidR="0089058E" w:rsidRPr="00D91BA3" w:rsidRDefault="0089058E" w:rsidP="0089058E">
            <w:pPr>
              <w:tabs>
                <w:tab w:val="left" w:pos="3261"/>
              </w:tabs>
              <w:autoSpaceDE w:val="0"/>
              <w:autoSpaceDN w:val="0"/>
              <w:adjustRightInd w:val="0"/>
              <w:spacing w:line="276" w:lineRule="auto"/>
              <w:ind w:right="-1"/>
              <w:rPr>
                <w:rFonts w:cs="Arial"/>
                <w:lang w:val="de-DE"/>
              </w:rPr>
            </w:pPr>
            <w:r w:rsidRPr="00D91BA3">
              <w:rPr>
                <w:lang w:val="de-DE"/>
              </w:rPr>
              <w:t>Tel.: +49 8669 31-4154</w:t>
            </w:r>
          </w:p>
          <w:p w14:paraId="4E0B7327" w14:textId="68D52EF3" w:rsidR="0089058E" w:rsidRPr="00D91BA3" w:rsidRDefault="00CB4956" w:rsidP="0089058E">
            <w:pPr>
              <w:tabs>
                <w:tab w:val="left" w:pos="3261"/>
              </w:tabs>
              <w:autoSpaceDE w:val="0"/>
              <w:autoSpaceDN w:val="0"/>
              <w:adjustRightInd w:val="0"/>
              <w:spacing w:line="276" w:lineRule="auto"/>
              <w:ind w:right="-1"/>
              <w:rPr>
                <w:rFonts w:cs="Arial"/>
                <w:lang w:val="de-DE"/>
              </w:rPr>
            </w:pPr>
            <w:hyperlink r:id="rId12" w:history="1">
              <w:r w:rsidR="00A54B1A" w:rsidRPr="00D91BA3">
                <w:rPr>
                  <w:rStyle w:val="Hyperlink"/>
                  <w:lang w:val="de-DE"/>
                </w:rPr>
                <w:t>poestgens@heidenhain.de</w:t>
              </w:r>
            </w:hyperlink>
          </w:p>
        </w:tc>
      </w:tr>
    </w:tbl>
    <w:p w14:paraId="2B45D7A7" w14:textId="3B587494" w:rsidR="0089058E" w:rsidRPr="00D91BA3" w:rsidRDefault="0089058E" w:rsidP="00385616">
      <w:pPr>
        <w:tabs>
          <w:tab w:val="left" w:pos="3261"/>
        </w:tabs>
        <w:spacing w:line="276" w:lineRule="auto"/>
        <w:ind w:right="-1"/>
        <w:rPr>
          <w:rFonts w:cs="Adobe Arabic"/>
          <w:lang w:val="de-DE"/>
        </w:rPr>
      </w:pPr>
    </w:p>
    <w:p w14:paraId="431D17D6" w14:textId="77777777" w:rsidR="007A1E55" w:rsidRPr="00D91BA3" w:rsidRDefault="007A1E55" w:rsidP="00385616">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BE693E" w:rsidRPr="003D4CB9" w14:paraId="69EF5F3D" w14:textId="77777777" w:rsidTr="008B021D">
        <w:tc>
          <w:tcPr>
            <w:tcW w:w="4678" w:type="dxa"/>
            <w:vAlign w:val="bottom"/>
          </w:tcPr>
          <w:p w14:paraId="4E284D2D" w14:textId="2109798B" w:rsidR="00BE693E" w:rsidRPr="00B270AC" w:rsidRDefault="008F408D" w:rsidP="00385616">
            <w:pPr>
              <w:tabs>
                <w:tab w:val="left" w:pos="3261"/>
              </w:tabs>
              <w:spacing w:line="276" w:lineRule="auto"/>
              <w:ind w:right="-1"/>
              <w:rPr>
                <w:rFonts w:cs="Adobe Arabic"/>
                <w:noProof/>
              </w:rPr>
            </w:pPr>
            <w:r>
              <w:rPr>
                <w:noProof/>
              </w:rPr>
              <w:drawing>
                <wp:inline distT="0" distB="0" distL="0" distR="0" wp14:anchorId="03887AE1" wp14:editId="1CC69F7D">
                  <wp:extent cx="2862000" cy="20234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2000" cy="2023414"/>
                          </a:xfrm>
                          <a:prstGeom prst="rect">
                            <a:avLst/>
                          </a:prstGeom>
                        </pic:spPr>
                      </pic:pic>
                    </a:graphicData>
                  </a:graphic>
                </wp:inline>
              </w:drawing>
            </w:r>
          </w:p>
        </w:tc>
        <w:tc>
          <w:tcPr>
            <w:tcW w:w="4678" w:type="dxa"/>
            <w:vAlign w:val="bottom"/>
          </w:tcPr>
          <w:p w14:paraId="7B25886B" w14:textId="220A5CCE" w:rsidR="00BE693E" w:rsidRPr="003D4CB9" w:rsidRDefault="00B270AC" w:rsidP="00385616">
            <w:pPr>
              <w:tabs>
                <w:tab w:val="left" w:pos="3261"/>
              </w:tabs>
              <w:spacing w:line="276" w:lineRule="auto"/>
              <w:ind w:right="-1"/>
              <w:rPr>
                <w:rFonts w:cs="Adobe Arabic"/>
                <w:i/>
              </w:rPr>
            </w:pPr>
            <w:r>
              <w:rPr>
                <w:i/>
              </w:rPr>
              <w:t>Wide selection of variants for demanding robotics applications: the HEIDENHAIN KCI</w:t>
            </w:r>
            <w:r w:rsidR="00CC134A">
              <w:rPr>
                <w:i/>
              </w:rPr>
              <w:t> </w:t>
            </w:r>
            <w:r>
              <w:rPr>
                <w:i/>
              </w:rPr>
              <w:t>120</w:t>
            </w:r>
            <w:r w:rsidR="00CC134A">
              <w:rPr>
                <w:i/>
              </w:rPr>
              <w:t> </w:t>
            </w:r>
            <w:r>
              <w:rPr>
                <w:i/>
              </w:rPr>
              <w:t xml:space="preserve">Dplus dual encoders with motor position and joint position feedback in one device. The KCI 120 and KBI 136 for large hollow shafts with 30 mm or 40 mm diameters. </w:t>
            </w:r>
            <w:r w:rsidR="00CC134A">
              <w:rPr>
                <w:i/>
              </w:rPr>
              <w:t>And t</w:t>
            </w:r>
            <w:r>
              <w:rPr>
                <w:i/>
              </w:rPr>
              <w:t xml:space="preserve">he new KCI 1318 FOT and KBI 1335 FOT compact motor encoders. </w:t>
            </w:r>
          </w:p>
        </w:tc>
      </w:tr>
      <w:tr w:rsidR="000D516A" w:rsidRPr="003D4CB9" w14:paraId="20229C43" w14:textId="77777777" w:rsidTr="00FC21B8">
        <w:tc>
          <w:tcPr>
            <w:tcW w:w="4678" w:type="dxa"/>
            <w:vAlign w:val="bottom"/>
          </w:tcPr>
          <w:p w14:paraId="04F8F324" w14:textId="4CBA954F" w:rsidR="000D516A" w:rsidRDefault="0089058E" w:rsidP="00FC21B8">
            <w:pPr>
              <w:tabs>
                <w:tab w:val="left" w:pos="3261"/>
              </w:tabs>
              <w:spacing w:line="276" w:lineRule="auto"/>
              <w:ind w:right="-1"/>
              <w:rPr>
                <w:rFonts w:cs="Adobe Arabic"/>
                <w:noProof/>
              </w:rPr>
            </w:pPr>
            <w:r>
              <w:rPr>
                <w:noProof/>
              </w:rPr>
              <w:drawing>
                <wp:inline distT="0" distB="0" distL="0" distR="0" wp14:anchorId="2CFEC9D2" wp14:editId="7D0CDA15">
                  <wp:extent cx="2862000" cy="204509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2000" cy="2045092"/>
                          </a:xfrm>
                          <a:prstGeom prst="rect">
                            <a:avLst/>
                          </a:prstGeom>
                        </pic:spPr>
                      </pic:pic>
                    </a:graphicData>
                  </a:graphic>
                </wp:inline>
              </w:drawing>
            </w:r>
          </w:p>
        </w:tc>
        <w:tc>
          <w:tcPr>
            <w:tcW w:w="4678" w:type="dxa"/>
            <w:vAlign w:val="bottom"/>
          </w:tcPr>
          <w:p w14:paraId="5D945F8D" w14:textId="77777777" w:rsidR="000D516A" w:rsidRPr="00B270AC" w:rsidRDefault="000D516A" w:rsidP="00FC21B8">
            <w:pPr>
              <w:tabs>
                <w:tab w:val="left" w:pos="3261"/>
              </w:tabs>
              <w:spacing w:line="276" w:lineRule="auto"/>
              <w:ind w:right="-1"/>
              <w:rPr>
                <w:rFonts w:cs="Adobe Arabic"/>
                <w:i/>
              </w:rPr>
            </w:pPr>
            <w:r>
              <w:rPr>
                <w:i/>
              </w:rPr>
              <w:t>The ECI 1122 and EQI 1134 from HEIDENHAIN: the next generation of inductive scanning and the EnDat 3 interface provide significant benefits for compact motors in demanding automation applications.</w:t>
            </w:r>
          </w:p>
        </w:tc>
      </w:tr>
      <w:tr w:rsidR="00C963C6" w:rsidRPr="003D4CB9" w14:paraId="50200973" w14:textId="77777777" w:rsidTr="008B021D">
        <w:tc>
          <w:tcPr>
            <w:tcW w:w="4678" w:type="dxa"/>
            <w:vAlign w:val="bottom"/>
          </w:tcPr>
          <w:p w14:paraId="40F25A98" w14:textId="1A456ED4" w:rsidR="00C963C6" w:rsidRPr="000D516A" w:rsidRDefault="008F408D" w:rsidP="00385616">
            <w:pPr>
              <w:tabs>
                <w:tab w:val="left" w:pos="3261"/>
              </w:tabs>
              <w:spacing w:line="276" w:lineRule="auto"/>
              <w:ind w:right="-1"/>
              <w:rPr>
                <w:rFonts w:cs="Adobe Arabic"/>
              </w:rPr>
            </w:pPr>
            <w:r>
              <w:rPr>
                <w:noProof/>
              </w:rPr>
              <w:lastRenderedPageBreak/>
              <w:drawing>
                <wp:inline distT="0" distB="0" distL="0" distR="0" wp14:anchorId="74B96FEA" wp14:editId="631E21CC">
                  <wp:extent cx="2862000" cy="4048304"/>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2000" cy="4048304"/>
                          </a:xfrm>
                          <a:prstGeom prst="rect">
                            <a:avLst/>
                          </a:prstGeom>
                        </pic:spPr>
                      </pic:pic>
                    </a:graphicData>
                  </a:graphic>
                </wp:inline>
              </w:drawing>
            </w:r>
          </w:p>
        </w:tc>
        <w:tc>
          <w:tcPr>
            <w:tcW w:w="4678" w:type="dxa"/>
            <w:vAlign w:val="bottom"/>
          </w:tcPr>
          <w:p w14:paraId="2C8A4905" w14:textId="12106CA2" w:rsidR="00C963C6" w:rsidRPr="003D4CB9" w:rsidRDefault="000D516A" w:rsidP="00385616">
            <w:pPr>
              <w:tabs>
                <w:tab w:val="left" w:pos="3261"/>
              </w:tabs>
              <w:spacing w:line="276" w:lineRule="auto"/>
              <w:ind w:right="-1"/>
              <w:rPr>
                <w:rFonts w:cs="Adobe Arabic"/>
                <w:i/>
              </w:rPr>
            </w:pPr>
            <w:r>
              <w:rPr>
                <w:i/>
              </w:rPr>
              <w:t>No microswitches needed for brake monitoring: the HEIDENHAIN KCI 419 Dplus delivers not only position feedback for elevator motor control but can also detect the brake stroke.</w:t>
            </w:r>
          </w:p>
        </w:tc>
      </w:tr>
    </w:tbl>
    <w:p w14:paraId="0D5768EA" w14:textId="77777777" w:rsidR="00F228A6" w:rsidRPr="003D4CB9" w:rsidRDefault="00F228A6" w:rsidP="000D516A">
      <w:pPr>
        <w:tabs>
          <w:tab w:val="left" w:pos="3261"/>
        </w:tabs>
        <w:spacing w:line="276" w:lineRule="auto"/>
        <w:ind w:right="-1"/>
        <w:rPr>
          <w:rFonts w:cs="Arial"/>
          <w:sz w:val="20"/>
          <w:szCs w:val="20"/>
        </w:rPr>
      </w:pPr>
    </w:p>
    <w:sectPr w:rsidR="00F228A6" w:rsidRPr="003D4CB9" w:rsidSect="0089058E">
      <w:headerReference w:type="default" r:id="rId16"/>
      <w:footerReference w:type="default" r:id="rId17"/>
      <w:pgSz w:w="11907" w:h="16840" w:code="9"/>
      <w:pgMar w:top="1985" w:right="851" w:bottom="1843"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15B9" w14:textId="77777777" w:rsidR="00CB4956" w:rsidRDefault="00CB4956" w:rsidP="0091430D">
      <w:r>
        <w:separator/>
      </w:r>
    </w:p>
  </w:endnote>
  <w:endnote w:type="continuationSeparator" w:id="0">
    <w:p w14:paraId="2EB9FB7F" w14:textId="77777777" w:rsidR="00CB4956" w:rsidRDefault="00CB4956"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1C9D3F40" w:rsidR="003D4CB9" w:rsidRPr="00F432DE" w:rsidRDefault="00E73778" w:rsidP="00E405EA">
    <w:pPr>
      <w:pStyle w:val="Fuzeile"/>
      <w:tabs>
        <w:tab w:val="clear" w:pos="4536"/>
        <w:tab w:val="clear" w:pos="9072"/>
        <w:tab w:val="right" w:pos="9638"/>
      </w:tabs>
      <w:rPr>
        <w:sz w:val="20"/>
      </w:rPr>
    </w:pPr>
    <w:r>
      <w:rPr>
        <w:sz w:val="20"/>
      </w:rPr>
      <w:t>November 2022</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EB8E9" w14:textId="77777777" w:rsidR="00CB4956" w:rsidRDefault="00CB4956" w:rsidP="0091430D">
      <w:r>
        <w:separator/>
      </w:r>
    </w:p>
  </w:footnote>
  <w:footnote w:type="continuationSeparator" w:id="0">
    <w:p w14:paraId="621589DE" w14:textId="77777777" w:rsidR="00CB4956" w:rsidRDefault="00CB4956"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 Release</w:t>
    </w:r>
    <w:r>
      <w:rPr>
        <w:b/>
      </w:rPr>
      <w:tab/>
    </w:r>
    <w:r>
      <w:rPr>
        <w:b/>
      </w:rPr>
      <w:tab/>
    </w:r>
    <w:r>
      <w:rPr>
        <w:noProof/>
      </w:rPr>
      <w:drawing>
        <wp:inline distT="0" distB="0" distL="0" distR="0" wp14:anchorId="32EF1840" wp14:editId="19820BB8">
          <wp:extent cx="1627505" cy="194310"/>
          <wp:effectExtent l="19050" t="0" r="0" b="0"/>
          <wp:docPr id="8"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458"/>
    <w:multiLevelType w:val="hybridMultilevel"/>
    <w:tmpl w:val="48B49F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0A13EB8"/>
    <w:multiLevelType w:val="hybridMultilevel"/>
    <w:tmpl w:val="9E046F8C"/>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F84FF2"/>
    <w:multiLevelType w:val="hybridMultilevel"/>
    <w:tmpl w:val="987C7A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C4E4B9D"/>
    <w:multiLevelType w:val="hybridMultilevel"/>
    <w:tmpl w:val="0C30E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2E34CDA"/>
    <w:multiLevelType w:val="hybridMultilevel"/>
    <w:tmpl w:val="14463006"/>
    <w:lvl w:ilvl="0" w:tplc="62C6AB9A">
      <w:start w:val="1"/>
      <w:numFmt w:val="bullet"/>
      <w:lvlText w:val="■"/>
      <w:lvlJc w:val="left"/>
      <w:pPr>
        <w:ind w:left="360" w:hanging="360"/>
      </w:pPr>
      <w:rPr>
        <w:rFonts w:ascii="Arial" w:hAnsi="Arial" w:hint="default"/>
        <w:color w:val="B7BD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5"/>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6B4D"/>
    <w:rsid w:val="0003003E"/>
    <w:rsid w:val="0003362B"/>
    <w:rsid w:val="00035BD3"/>
    <w:rsid w:val="00046798"/>
    <w:rsid w:val="00046E42"/>
    <w:rsid w:val="0005391D"/>
    <w:rsid w:val="00061D94"/>
    <w:rsid w:val="00075EE6"/>
    <w:rsid w:val="00084A5C"/>
    <w:rsid w:val="000918CA"/>
    <w:rsid w:val="000C3F0E"/>
    <w:rsid w:val="000C66E8"/>
    <w:rsid w:val="000D0AC5"/>
    <w:rsid w:val="000D516A"/>
    <w:rsid w:val="000E696D"/>
    <w:rsid w:val="00102472"/>
    <w:rsid w:val="00106AEA"/>
    <w:rsid w:val="001076B5"/>
    <w:rsid w:val="00123A47"/>
    <w:rsid w:val="00124CDF"/>
    <w:rsid w:val="001343DE"/>
    <w:rsid w:val="00151FC8"/>
    <w:rsid w:val="00157044"/>
    <w:rsid w:val="001609A9"/>
    <w:rsid w:val="00185056"/>
    <w:rsid w:val="001938A0"/>
    <w:rsid w:val="001A68BD"/>
    <w:rsid w:val="001B4114"/>
    <w:rsid w:val="001B6D6B"/>
    <w:rsid w:val="001B7062"/>
    <w:rsid w:val="001D0CFE"/>
    <w:rsid w:val="00212759"/>
    <w:rsid w:val="00244041"/>
    <w:rsid w:val="002449A1"/>
    <w:rsid w:val="002667D8"/>
    <w:rsid w:val="00274423"/>
    <w:rsid w:val="0028442E"/>
    <w:rsid w:val="00285D12"/>
    <w:rsid w:val="00290658"/>
    <w:rsid w:val="002924DA"/>
    <w:rsid w:val="002A4DA5"/>
    <w:rsid w:val="002A56D2"/>
    <w:rsid w:val="002A727F"/>
    <w:rsid w:val="002B1257"/>
    <w:rsid w:val="002C345D"/>
    <w:rsid w:val="002E5DEC"/>
    <w:rsid w:val="00304104"/>
    <w:rsid w:val="003150E3"/>
    <w:rsid w:val="00324786"/>
    <w:rsid w:val="003257D4"/>
    <w:rsid w:val="003259E8"/>
    <w:rsid w:val="003261A3"/>
    <w:rsid w:val="0033664A"/>
    <w:rsid w:val="0034317A"/>
    <w:rsid w:val="00351F66"/>
    <w:rsid w:val="003555A6"/>
    <w:rsid w:val="00375378"/>
    <w:rsid w:val="003754AA"/>
    <w:rsid w:val="00377391"/>
    <w:rsid w:val="00377F9D"/>
    <w:rsid w:val="00380E55"/>
    <w:rsid w:val="0038307A"/>
    <w:rsid w:val="0038317E"/>
    <w:rsid w:val="00385616"/>
    <w:rsid w:val="003866E3"/>
    <w:rsid w:val="0039200C"/>
    <w:rsid w:val="00397851"/>
    <w:rsid w:val="003B0DDC"/>
    <w:rsid w:val="003B2AD8"/>
    <w:rsid w:val="003B6E84"/>
    <w:rsid w:val="003C11A0"/>
    <w:rsid w:val="003C4EF6"/>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50667"/>
    <w:rsid w:val="00450ADE"/>
    <w:rsid w:val="00454588"/>
    <w:rsid w:val="00457C9D"/>
    <w:rsid w:val="00477842"/>
    <w:rsid w:val="004818D0"/>
    <w:rsid w:val="0049111D"/>
    <w:rsid w:val="004A010A"/>
    <w:rsid w:val="004A57F3"/>
    <w:rsid w:val="004A605C"/>
    <w:rsid w:val="004D396B"/>
    <w:rsid w:val="004D719F"/>
    <w:rsid w:val="004E0D31"/>
    <w:rsid w:val="004F6CE3"/>
    <w:rsid w:val="005037F1"/>
    <w:rsid w:val="005153F0"/>
    <w:rsid w:val="00521B4C"/>
    <w:rsid w:val="0053234F"/>
    <w:rsid w:val="00560B58"/>
    <w:rsid w:val="00586C01"/>
    <w:rsid w:val="005915F6"/>
    <w:rsid w:val="00593634"/>
    <w:rsid w:val="005A1218"/>
    <w:rsid w:val="005A332C"/>
    <w:rsid w:val="005B3F5F"/>
    <w:rsid w:val="005B52B1"/>
    <w:rsid w:val="005B5DBD"/>
    <w:rsid w:val="005C7C77"/>
    <w:rsid w:val="005D47BB"/>
    <w:rsid w:val="005D5128"/>
    <w:rsid w:val="005E2BFB"/>
    <w:rsid w:val="005F2AF0"/>
    <w:rsid w:val="00614E5F"/>
    <w:rsid w:val="00616166"/>
    <w:rsid w:val="00631A03"/>
    <w:rsid w:val="00635D3B"/>
    <w:rsid w:val="00643ACC"/>
    <w:rsid w:val="00652C63"/>
    <w:rsid w:val="00661039"/>
    <w:rsid w:val="006B23F0"/>
    <w:rsid w:val="006B3CB1"/>
    <w:rsid w:val="006B3D39"/>
    <w:rsid w:val="006B4F68"/>
    <w:rsid w:val="006C641E"/>
    <w:rsid w:val="006D4E4B"/>
    <w:rsid w:val="006E1F8C"/>
    <w:rsid w:val="006F41B7"/>
    <w:rsid w:val="007046C9"/>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D7396"/>
    <w:rsid w:val="007E0104"/>
    <w:rsid w:val="007F7AE1"/>
    <w:rsid w:val="00814F20"/>
    <w:rsid w:val="0083460F"/>
    <w:rsid w:val="008407A8"/>
    <w:rsid w:val="00843288"/>
    <w:rsid w:val="008500A1"/>
    <w:rsid w:val="008518F6"/>
    <w:rsid w:val="008603F3"/>
    <w:rsid w:val="00866D02"/>
    <w:rsid w:val="00880593"/>
    <w:rsid w:val="008806CC"/>
    <w:rsid w:val="008808DE"/>
    <w:rsid w:val="0089058E"/>
    <w:rsid w:val="00893343"/>
    <w:rsid w:val="0089518A"/>
    <w:rsid w:val="008A6540"/>
    <w:rsid w:val="008A68D9"/>
    <w:rsid w:val="008B021D"/>
    <w:rsid w:val="008D2C61"/>
    <w:rsid w:val="008E17E1"/>
    <w:rsid w:val="008E584F"/>
    <w:rsid w:val="008E7336"/>
    <w:rsid w:val="008F408D"/>
    <w:rsid w:val="00904E51"/>
    <w:rsid w:val="00913BE7"/>
    <w:rsid w:val="0091430D"/>
    <w:rsid w:val="0092223C"/>
    <w:rsid w:val="00933BD1"/>
    <w:rsid w:val="00942F78"/>
    <w:rsid w:val="009442FE"/>
    <w:rsid w:val="00945FC2"/>
    <w:rsid w:val="00951569"/>
    <w:rsid w:val="00952CA1"/>
    <w:rsid w:val="0095347A"/>
    <w:rsid w:val="0096312C"/>
    <w:rsid w:val="009733AE"/>
    <w:rsid w:val="00975A0B"/>
    <w:rsid w:val="00982455"/>
    <w:rsid w:val="009B379B"/>
    <w:rsid w:val="009C15EF"/>
    <w:rsid w:val="009C6BF8"/>
    <w:rsid w:val="009F5746"/>
    <w:rsid w:val="00A13223"/>
    <w:rsid w:val="00A229D7"/>
    <w:rsid w:val="00A25FEA"/>
    <w:rsid w:val="00A324BC"/>
    <w:rsid w:val="00A36219"/>
    <w:rsid w:val="00A518A1"/>
    <w:rsid w:val="00A54B1A"/>
    <w:rsid w:val="00A62B93"/>
    <w:rsid w:val="00A83AA1"/>
    <w:rsid w:val="00A847C1"/>
    <w:rsid w:val="00A93A28"/>
    <w:rsid w:val="00A93F14"/>
    <w:rsid w:val="00AA6E86"/>
    <w:rsid w:val="00AA7AD2"/>
    <w:rsid w:val="00AA7CBE"/>
    <w:rsid w:val="00AE2D1E"/>
    <w:rsid w:val="00AE3086"/>
    <w:rsid w:val="00AF16B8"/>
    <w:rsid w:val="00AF23A8"/>
    <w:rsid w:val="00AF30BC"/>
    <w:rsid w:val="00AF5755"/>
    <w:rsid w:val="00B10896"/>
    <w:rsid w:val="00B11B34"/>
    <w:rsid w:val="00B12888"/>
    <w:rsid w:val="00B12E17"/>
    <w:rsid w:val="00B270AC"/>
    <w:rsid w:val="00B63E36"/>
    <w:rsid w:val="00B64F03"/>
    <w:rsid w:val="00B6511B"/>
    <w:rsid w:val="00B92F2C"/>
    <w:rsid w:val="00BA0BD4"/>
    <w:rsid w:val="00BA2DB4"/>
    <w:rsid w:val="00BA426A"/>
    <w:rsid w:val="00BB1CBB"/>
    <w:rsid w:val="00BB6E04"/>
    <w:rsid w:val="00BC152E"/>
    <w:rsid w:val="00BC6E89"/>
    <w:rsid w:val="00BD0A7A"/>
    <w:rsid w:val="00BD0B36"/>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6A4D"/>
    <w:rsid w:val="00C808A0"/>
    <w:rsid w:val="00C81461"/>
    <w:rsid w:val="00C87C0F"/>
    <w:rsid w:val="00C963C6"/>
    <w:rsid w:val="00C96C4D"/>
    <w:rsid w:val="00CA3A20"/>
    <w:rsid w:val="00CB03FD"/>
    <w:rsid w:val="00CB1992"/>
    <w:rsid w:val="00CB4956"/>
    <w:rsid w:val="00CC134A"/>
    <w:rsid w:val="00CC1959"/>
    <w:rsid w:val="00CC6538"/>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13A0"/>
    <w:rsid w:val="00D87B41"/>
    <w:rsid w:val="00D91BA3"/>
    <w:rsid w:val="00D9586D"/>
    <w:rsid w:val="00D96114"/>
    <w:rsid w:val="00DA1D6D"/>
    <w:rsid w:val="00DA272A"/>
    <w:rsid w:val="00DB476E"/>
    <w:rsid w:val="00DD0C7E"/>
    <w:rsid w:val="00DE36FF"/>
    <w:rsid w:val="00E03543"/>
    <w:rsid w:val="00E0475C"/>
    <w:rsid w:val="00E06DD0"/>
    <w:rsid w:val="00E21C87"/>
    <w:rsid w:val="00E2679F"/>
    <w:rsid w:val="00E302A0"/>
    <w:rsid w:val="00E32A68"/>
    <w:rsid w:val="00E405EA"/>
    <w:rsid w:val="00E43981"/>
    <w:rsid w:val="00E54940"/>
    <w:rsid w:val="00E73778"/>
    <w:rsid w:val="00E8034D"/>
    <w:rsid w:val="00E82990"/>
    <w:rsid w:val="00E87C66"/>
    <w:rsid w:val="00E951C2"/>
    <w:rsid w:val="00E97915"/>
    <w:rsid w:val="00EA5046"/>
    <w:rsid w:val="00EB34DA"/>
    <w:rsid w:val="00EC47D1"/>
    <w:rsid w:val="00ED049A"/>
    <w:rsid w:val="00ED2BF2"/>
    <w:rsid w:val="00F070B5"/>
    <w:rsid w:val="00F1013B"/>
    <w:rsid w:val="00F14D45"/>
    <w:rsid w:val="00F20382"/>
    <w:rsid w:val="00F228A6"/>
    <w:rsid w:val="00F23403"/>
    <w:rsid w:val="00F24B38"/>
    <w:rsid w:val="00F310C4"/>
    <w:rsid w:val="00F31938"/>
    <w:rsid w:val="00F35A95"/>
    <w:rsid w:val="00F3776E"/>
    <w:rsid w:val="00F432DE"/>
    <w:rsid w:val="00F438BA"/>
    <w:rsid w:val="00F51356"/>
    <w:rsid w:val="00F60FF8"/>
    <w:rsid w:val="00F7592E"/>
    <w:rsid w:val="00F7645E"/>
    <w:rsid w:val="00F76A7E"/>
    <w:rsid w:val="00F7761E"/>
    <w:rsid w:val="00F84138"/>
    <w:rsid w:val="00F915FD"/>
    <w:rsid w:val="00F93C3C"/>
    <w:rsid w:val="00F9724F"/>
    <w:rsid w:val="00FA329D"/>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uiPriority w:val="99"/>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 w:type="character" w:styleId="NichtaufgelsteErwhnung">
    <w:name w:val="Unresolved Mention"/>
    <w:basedOn w:val="Absatz-Standardschriftart"/>
    <w:uiPriority w:val="99"/>
    <w:semiHidden/>
    <w:unhideWhenUsed/>
    <w:rsid w:val="00DD0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12425628">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com"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endat.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ws.heidenhain.com/automation"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1451</Words>
  <Characters>9144</Characters>
  <Application>Microsoft Office Word</Application>
  <DocSecurity>4</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10574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2</cp:revision>
  <cp:lastPrinted>2013-04-10T10:48:00Z</cp:lastPrinted>
  <dcterms:created xsi:type="dcterms:W3CDTF">2022-11-04T13:25:00Z</dcterms:created>
  <dcterms:modified xsi:type="dcterms:W3CDTF">2022-11-04T13:25:00Z</dcterms:modified>
</cp:coreProperties>
</file>